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c4c83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c4c83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c4c83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SINOPSE: LAMPIÃO E MARIA BONITA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encenação narra a trajetória dos icônicos Lampião e Maria Bonita, desde o momento em que se conheceram até os seus dias de luta no sertão nordestino.</w:t>
        <w:br w:type="textWrapping"/>
        <w:t xml:space="preserve">Os espectadores surpreendem-se ao ver diante dos seus olhos, transmutar, como num passe de mágica, atores-manipuladores nos seus próprios bonecos, e vice-versa.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 vestimentas inspiradas nas originais do cangaço; a trilha sonora, composta especialmente para o espetáculo; a cenografia, que reproduz a xilogravura de cordel.</w:t>
        <w:br w:type="textWrapping"/>
        <w:t xml:space="preserve">A irreverência da sonoplastia, compõem um espetáculo, não só divertido e comovente, mas que  faz o público de todas as idades se encantar com a força da cultura brasileira.</w:t>
        <w:br w:type="textWrapping"/>
        <w:t xml:space="preserve">Os bonecos esculpidos por Daniel de Chico, um artista representante da  terceira geração de uma família mamulengueira do Rio Grande do Norte ajudam a criar um ambiente mágico e genuíno. </w:t>
        <w:br w:type="textWrapping"/>
        <w:t xml:space="preserve">Concebido para todos os tipos de espaço, Lampião e Maria Bonita tem como propósito promover uma experiência artística participativa, visando mais do que tudo a formação de público. </w:t>
        <w:br w:type="textWrapping"/>
        <w:t xml:space="preserve">Desde a estreia em 2019, o espetáculo está alcançando a marca de 500 apresentações em 8 estados brasileiros além de apresentações no Uruguai e Argentina, Portugal, Espanha e na França com destaque para o mais importante evento de teatro de bonecos no mundo o Festival Mondial des Théâtres de Marionettes na cidade de Charleville-Mézières em 2023. 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Espetáculo inspirado no mamulengo, no cordel, na xilogravura, na musicalidade e nas brincadeiras que habitam o imaginário nordestino.</w:t>
        <w:br w:type="textWrapping"/>
        <w:t xml:space="preserve">A narrativa apresenta um recorte poético e bem-humorado da história do cangaço, conduzindo o público por um teatro de bonecos repleto de aventuras, batalhas, milagres e muita coragem. Mulheres valentes, homens guerreiros, assombrações, injustiças e outras doidices bem brasileiras compõem esse universo vibrante, onde tradição e fantasia se encontram para celebrar a força da cultura brasileira.</w:t>
        <w:br w:type="textWrapping"/>
        <w:t xml:space="preserve">Classificação Livre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t xml:space="preserve">Nando Rossa - Direção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t xml:space="preserve">Rafa Cambará - Atuação, manipulação, roteiro e cenografia.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t xml:space="preserve">Ludmila Flores - Atuação, manipulação.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t xml:space="preserve">Rafael silva - Direção de arte, cenografia, figurinos e maquiagem.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t xml:space="preserve">Gilmar Rossa - Técnico de som.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t xml:space="preserve">Produtor: Ludmila Flores.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t xml:space="preserve">Beto Chedid - Trilha sonora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t xml:space="preserve">Bonecos: </w:t>
        <w:br w:type="textWrapping"/>
        <w:t xml:space="preserve">Daniel de Chico - Escultura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t xml:space="preserve">Mário de Ballentti - Pintura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t xml:space="preserve">Rafa Cambará e Rafael Silva Construção e mecanismos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LeMB Teaser Português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https://vimeo.com/718052490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LeMB Completo Cangaço na Literatura Português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https://youtu.be/zKGPo76U46A?si=r9fcYqo7hrlXfXSb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LeMB Completo Rio Pardinho Português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https://youtu.be/lpKS_NBrly0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LeMB Completo 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https://youtu.be/MmxFwjav_PI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Revista Titeresante Crítica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https://www.titeresante.es/2023/10/i-el-parque-de-las-marionetas-fiestas-del-pilar-2023-gianluca-di-matteo-luis-zornoza-boy-lampion-y-maria-bonita/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footerReference r:id="rId16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line="276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843088" cy="107332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10733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Padrão">
    <w:name w:val="Padrão"/>
    <w:next w:val="Padrã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Título1">
    <w:name w:val="Título 1"/>
    <w:basedOn w:val="Padrão"/>
    <w:next w:val="Corpodotexto"/>
    <w:autoRedefine w:val="0"/>
    <w:hidden w:val="0"/>
    <w:qFormat w:val="0"/>
    <w:pPr>
      <w:widowControl w:val="1"/>
      <w:numPr>
        <w:ilvl w:val="0"/>
        <w:numId w:val="1"/>
      </w:numPr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1"/>
      <w:position w:val="-1"/>
      <w:sz w:val="48"/>
      <w:szCs w:val="48"/>
      <w:effect w:val="none"/>
      <w:vertAlign w:val="baseline"/>
      <w:cs w:val="0"/>
      <w:em w:val="none"/>
      <w:lang w:bidi="ar-SA" w:eastAsia="zh-CN" w:val="en-US"/>
    </w:rPr>
  </w:style>
  <w:style w:type="paragraph" w:styleId="Título3">
    <w:name w:val="Título 3"/>
    <w:basedOn w:val="Padrão"/>
    <w:next w:val="Padrão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Cambria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en-US"/>
    </w:rPr>
  </w:style>
  <w:style w:type="paragraph" w:styleId="Título4">
    <w:name w:val="Título 4"/>
    <w:basedOn w:val="Padrão"/>
    <w:next w:val="Corpodotexto"/>
    <w:autoRedefine w:val="0"/>
    <w:hidden w:val="0"/>
    <w:qFormat w:val="0"/>
    <w:pPr>
      <w:widowControl w:val="1"/>
      <w:numPr>
        <w:ilvl w:val="3"/>
        <w:numId w:val="1"/>
      </w:numPr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Título5">
    <w:name w:val="Título 5"/>
    <w:basedOn w:val="Padrão"/>
    <w:next w:val="Corpodotexto"/>
    <w:autoRedefine w:val="0"/>
    <w:hidden w:val="0"/>
    <w:qFormat w:val="0"/>
    <w:pPr>
      <w:widowControl w:val="1"/>
      <w:numPr>
        <w:ilvl w:val="4"/>
        <w:numId w:val="1"/>
      </w:numPr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ítulo6">
    <w:name w:val="Título 6"/>
    <w:basedOn w:val="Padrão"/>
    <w:next w:val="Corpodotexto"/>
    <w:autoRedefine w:val="0"/>
    <w:hidden w:val="0"/>
    <w:qFormat w:val="0"/>
    <w:pPr>
      <w:widowControl w:val="1"/>
      <w:numPr>
        <w:ilvl w:val="5"/>
        <w:numId w:val="1"/>
      </w:numPr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5"/>
    </w:pPr>
    <w:rPr>
      <w:rFonts w:ascii="Times New Roman" w:cs="Times New Roman" w:eastAsia="Times New Roman" w:hAnsi="Times New Roman"/>
      <w:b w:val="1"/>
      <w:bCs w:val="1"/>
      <w:w w:val="100"/>
      <w:position w:val="-1"/>
      <w:sz w:val="15"/>
      <w:szCs w:val="15"/>
      <w:effect w:val="none"/>
      <w:vertAlign w:val="baseline"/>
      <w:cs w:val="0"/>
      <w:em w:val="none"/>
      <w:lang w:bidi="ar-SA" w:eastAsia="zh-CN" w:val="en-U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ítulo1Car">
    <w:name w:val="Título 1 Car"/>
    <w:next w:val="Título1C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kern w:val="1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4Car">
    <w:name w:val="Título 4 Car"/>
    <w:next w:val="Título4C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5Car">
    <w:name w:val="Título 5 Car"/>
    <w:next w:val="Título5C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6Car">
    <w:name w:val="Título 6 Car"/>
    <w:next w:val="Título6C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15"/>
      <w:szCs w:val="15"/>
      <w:effect w:val="none"/>
      <w:vertAlign w:val="baseline"/>
      <w:cs w:val="0"/>
      <w:em w:val="none"/>
      <w:lang/>
    </w:rPr>
  </w:style>
  <w:style w:type="character" w:styleId="datamateria">
    <w:name w:val="datamateria"/>
    <w:basedOn w:val="Fuentedepárrafopredeter."/>
    <w:next w:val="datamateri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ddthis_separator">
    <w:name w:val="addthis_separator"/>
    <w:basedOn w:val="Fuentedepárrafopredeter."/>
    <w:next w:val="addthis_separa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assinaturaultimas">
    <w:name w:val="assinaturaultimas"/>
    <w:basedOn w:val="Fuentedepárrafopredeter."/>
    <w:next w:val="assinaturaultima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cuerpo2Car">
    <w:name w:val="Texto de cuerpo 2 Car"/>
    <w:next w:val="Textodecuerpo2C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 w:val="pt-BR"/>
    </w:rPr>
  </w:style>
  <w:style w:type="character" w:styleId="Título3Car">
    <w:name w:val="Título 3 Car"/>
    <w:next w:val="Título3Car"/>
    <w:autoRedefine w:val="0"/>
    <w:hidden w:val="0"/>
    <w:qFormat w:val="0"/>
    <w:rPr>
      <w:rFonts w:ascii="Cambria" w:cs="Cambria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extodecuerpoCar">
    <w:name w:val="Texto de cuerpo Car"/>
    <w:next w:val="Textodecuerp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bphotocaptiontext">
    <w:name w:val="fbphotocaptiontext"/>
    <w:basedOn w:val="Fuentedepárrafopredeter."/>
    <w:next w:val="fbphotocaption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scformlabeloddformat">
    <w:name w:val="scformlabeloddformat"/>
    <w:next w:val="scformlabeloddforma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uentedepárrafopredeter.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Padrão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Corpodotexto">
    <w:name w:val="Corpo do texto"/>
    <w:basedOn w:val="Padrão"/>
    <w:next w:val="Corpodotext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Legenda">
    <w:name w:val="Legenda"/>
    <w:basedOn w:val="Padrão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Índice">
    <w:name w:val="Índice"/>
    <w:basedOn w:val="Padrão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Cabeçalho">
    <w:name w:val="Cabeçalho"/>
    <w:basedOn w:val="Padrão"/>
    <w:next w:val="Cabeçalh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Rodapé">
    <w:name w:val="Rodapé"/>
    <w:basedOn w:val="Padrão"/>
    <w:next w:val="Rodapé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Normal(Web)">
    <w:name w:val="Normal (Web)"/>
    <w:basedOn w:val="Padrão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Textodecuerpo2">
    <w:name w:val="Texto de cuerpo 2"/>
    <w:basedOn w:val="Padrão"/>
    <w:next w:val="Textodecuerpo2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emEspaçamento1">
    <w:name w:val="Sem Espaçamento1"/>
    <w:next w:val="SemEspaçamento1"/>
    <w:autoRedefine w:val="0"/>
    <w:hidden w:val="0"/>
    <w:qFormat w:val="0"/>
    <w:pPr>
      <w:widowControl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Padrão"/>
    <w:next w:val="western"/>
    <w:autoRedefine w:val="0"/>
    <w:hidden w:val="0"/>
    <w:qFormat w:val="0"/>
    <w:pPr>
      <w:widowControl w:val="1"/>
      <w:suppressAutoHyphens w:val="0"/>
      <w:bidi w:val="0"/>
      <w:spacing w:after="119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Padrão"/>
    <w:next w:val="Corpodetexto31"/>
    <w:autoRedefine w:val="0"/>
    <w:hidden w:val="0"/>
    <w:qFormat w:val="0"/>
    <w:pPr>
      <w:widowControl w:val="0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Lucida Sans Unicode" w:hAnsi="Arial"/>
      <w:b w:val="1"/>
      <w:bCs w:val="1"/>
      <w:color w:val="ff0000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odeglobo">
    <w:name w:val="Texto de globo"/>
    <w:basedOn w:val="Padrão"/>
    <w:next w:val="Textodeglob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n-US"/>
    </w:rPr>
  </w:style>
  <w:style w:type="paragraph" w:styleId="Párrafodelista">
    <w:name w:val="Párrafo de lista"/>
    <w:basedOn w:val="Padrão"/>
    <w:next w:val="Párrafodelista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iteresante.es/2023/10/i-el-parque-de-las-marionetas-fiestas-del-pilar-2023-gianluca-di-matteo-luis-zornoza-boy-lampion-y-maria-bonita/" TargetMode="External"/><Relationship Id="rId10" Type="http://schemas.openxmlformats.org/officeDocument/2006/relationships/hyperlink" Target="https://youtu.be/MmxFwjav_PI" TargetMode="External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lpKS_NBrly0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imeo.com/718052490" TargetMode="External"/><Relationship Id="rId8" Type="http://schemas.openxmlformats.org/officeDocument/2006/relationships/hyperlink" Target="https://youtu.be/zKGPo76U46A?si=r9fcYqo7hrlXfXS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qW/XF3jkU2yVskWxKqOAaxG1Rg==">CgMxLjA4AHIhMTJ5MURtQmZxaWplVTZGZjhwb0FDa3hFM1hfQS1ZN29O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2015-06-02T12:56:00Z</dcterms:created>
  <dc:creator>Nando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